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183667">
      <w:pP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</w:p>
    <w:p w:rsidR="00000000" w:rsidRDefault="00183667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</w:p>
    <w:p w:rsidR="00000000" w:rsidRDefault="00183667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  <w:r>
        <w:rPr>
          <w:b/>
          <w:sz w:val="28"/>
        </w:rPr>
        <w:t>Affecter organisation d’achats à division</w:t>
      </w:r>
    </w:p>
    <w:p w:rsidR="00000000" w:rsidRDefault="00183667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</w:p>
    <w:p w:rsidR="00000000" w:rsidRDefault="00183667">
      <w:pPr>
        <w:tabs>
          <w:tab w:val="left" w:pos="3402"/>
          <w:tab w:val="right" w:pos="10065"/>
        </w:tabs>
        <w:jc w:val="both"/>
        <w:rPr>
          <w:b/>
          <w:u w:val="single"/>
        </w:rPr>
      </w:pPr>
      <w:r>
        <w:tab/>
      </w:r>
    </w:p>
    <w:p w:rsidR="00000000" w:rsidRDefault="00183667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:rsidR="00000000" w:rsidRDefault="00183667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:rsidR="00000000" w:rsidRDefault="00183667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>Documents associés:</w:t>
      </w:r>
    </w:p>
    <w:p w:rsidR="00000000" w:rsidRDefault="00183667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  <w: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Date : </w:t>
      </w:r>
    </w:p>
    <w:p w:rsidR="00000000" w:rsidRDefault="00183667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:rsidR="00000000" w:rsidRDefault="00183667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 xml:space="preserve">Accessibilité: </w:t>
      </w:r>
      <w:r>
        <w:t>Tout intervenant sur le projet</w:t>
      </w:r>
    </w:p>
    <w:p w:rsidR="00000000" w:rsidRDefault="00183667">
      <w:pPr>
        <w:pBdr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</w:tabs>
        <w:jc w:val="both"/>
      </w:pPr>
    </w:p>
    <w:p w:rsidR="00000000" w:rsidRDefault="00183667">
      <w:pPr>
        <w:tabs>
          <w:tab w:val="left" w:pos="284"/>
        </w:tabs>
        <w:jc w:val="both"/>
      </w:pPr>
    </w:p>
    <w:p w:rsidR="00000000" w:rsidRDefault="00183667">
      <w:pPr>
        <w:tabs>
          <w:tab w:val="left" w:pos="284"/>
        </w:tabs>
        <w:jc w:val="both"/>
      </w:pPr>
      <w:r>
        <w:rPr>
          <w:b/>
        </w:rPr>
        <w:t>Visa des rédacte</w:t>
      </w:r>
      <w:r>
        <w:rPr>
          <w:b/>
        </w:rPr>
        <w:t>urs</w:t>
      </w:r>
    </w:p>
    <w:p w:rsidR="00000000" w:rsidRDefault="00183667">
      <w:pPr>
        <w:tabs>
          <w:tab w:val="left" w:pos="284"/>
        </w:tabs>
        <w:jc w:val="both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419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000000" w:rsidRDefault="00183667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Nom</w:t>
            </w:r>
          </w:p>
        </w:tc>
        <w:tc>
          <w:tcPr>
            <w:tcW w:w="3070" w:type="dxa"/>
          </w:tcPr>
          <w:p w:rsidR="00000000" w:rsidRDefault="00183667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4190" w:type="dxa"/>
          </w:tcPr>
          <w:p w:rsidR="00000000" w:rsidRDefault="00183667">
            <w:pPr>
              <w:tabs>
                <w:tab w:val="left" w:pos="284"/>
              </w:tabs>
              <w:ind w:right="-144"/>
              <w:jc w:val="center"/>
              <w:rPr>
                <w:b/>
              </w:rPr>
            </w:pPr>
            <w:r>
              <w:rPr>
                <w:b/>
              </w:rPr>
              <w:t>Signature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000000" w:rsidRDefault="00183667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000000" w:rsidRDefault="00183667">
            <w:pPr>
              <w:tabs>
                <w:tab w:val="left" w:pos="284"/>
              </w:tabs>
              <w:jc w:val="center"/>
            </w:pPr>
          </w:p>
        </w:tc>
        <w:tc>
          <w:tcPr>
            <w:tcW w:w="4190" w:type="dxa"/>
            <w:tcBorders>
              <w:bottom w:val="nil"/>
            </w:tcBorders>
          </w:tcPr>
          <w:p w:rsidR="00000000" w:rsidRDefault="00183667">
            <w:pPr>
              <w:tabs>
                <w:tab w:val="left" w:pos="284"/>
              </w:tabs>
              <w:ind w:right="-144"/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000000" w:rsidRDefault="00183667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000000" w:rsidRDefault="00183667">
            <w:pPr>
              <w:tabs>
                <w:tab w:val="left" w:pos="284"/>
              </w:tabs>
              <w:jc w:val="center"/>
            </w:pPr>
          </w:p>
        </w:tc>
        <w:tc>
          <w:tcPr>
            <w:tcW w:w="4190" w:type="dxa"/>
          </w:tcPr>
          <w:p w:rsidR="00000000" w:rsidRDefault="00183667">
            <w:pPr>
              <w:tabs>
                <w:tab w:val="left" w:pos="284"/>
              </w:tabs>
              <w:ind w:right="-144"/>
              <w:jc w:val="center"/>
            </w:pPr>
          </w:p>
        </w:tc>
      </w:tr>
    </w:tbl>
    <w:p w:rsidR="00000000" w:rsidRDefault="00183667">
      <w:pPr>
        <w:tabs>
          <w:tab w:val="left" w:pos="284"/>
        </w:tabs>
        <w:ind w:left="-142"/>
        <w:jc w:val="both"/>
      </w:pPr>
    </w:p>
    <w:p w:rsidR="00000000" w:rsidRDefault="00183667">
      <w:pPr>
        <w:tabs>
          <w:tab w:val="left" w:pos="284"/>
        </w:tabs>
        <w:ind w:left="-142"/>
        <w:jc w:val="both"/>
      </w:pPr>
    </w:p>
    <w:p w:rsidR="00000000" w:rsidRDefault="00183667">
      <w:pPr>
        <w:tabs>
          <w:tab w:val="left" w:pos="284"/>
        </w:tabs>
        <w:jc w:val="both"/>
      </w:pPr>
      <w:r>
        <w:rPr>
          <w:b/>
        </w:rPr>
        <w:t>Suivi des modifications</w:t>
      </w:r>
    </w:p>
    <w:p w:rsidR="00000000" w:rsidRDefault="00183667">
      <w:pPr>
        <w:tabs>
          <w:tab w:val="left" w:pos="284"/>
        </w:tabs>
        <w:jc w:val="both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6929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:rsidR="00000000" w:rsidRDefault="00183667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1701" w:type="dxa"/>
          </w:tcPr>
          <w:p w:rsidR="00000000" w:rsidRDefault="00183667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6929" w:type="dxa"/>
          </w:tcPr>
          <w:p w:rsidR="00000000" w:rsidRDefault="00183667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Commentaires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bottom w:val="nil"/>
            </w:tcBorders>
          </w:tcPr>
          <w:p w:rsidR="00000000" w:rsidRDefault="00183667">
            <w:pPr>
              <w:tabs>
                <w:tab w:val="left" w:pos="284"/>
              </w:tabs>
              <w:jc w:val="center"/>
            </w:pPr>
          </w:p>
        </w:tc>
        <w:tc>
          <w:tcPr>
            <w:tcW w:w="1701" w:type="dxa"/>
          </w:tcPr>
          <w:p w:rsidR="00000000" w:rsidRDefault="00183667">
            <w:pPr>
              <w:tabs>
                <w:tab w:val="left" w:pos="284"/>
              </w:tabs>
              <w:jc w:val="center"/>
            </w:pPr>
          </w:p>
        </w:tc>
        <w:tc>
          <w:tcPr>
            <w:tcW w:w="6929" w:type="dxa"/>
          </w:tcPr>
          <w:p w:rsidR="00000000" w:rsidRDefault="00183667">
            <w:pPr>
              <w:tabs>
                <w:tab w:val="left" w:pos="284"/>
              </w:tabs>
              <w:jc w:val="both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bottom w:val="single" w:sz="6" w:space="0" w:color="auto"/>
            </w:tcBorders>
          </w:tcPr>
          <w:p w:rsidR="00000000" w:rsidRDefault="00183667">
            <w:pPr>
              <w:tabs>
                <w:tab w:val="left" w:pos="284"/>
              </w:tabs>
              <w:jc w:val="center"/>
            </w:pPr>
          </w:p>
        </w:tc>
        <w:tc>
          <w:tcPr>
            <w:tcW w:w="1701" w:type="dxa"/>
          </w:tcPr>
          <w:p w:rsidR="00000000" w:rsidRDefault="00183667">
            <w:pPr>
              <w:tabs>
                <w:tab w:val="left" w:pos="284"/>
              </w:tabs>
              <w:jc w:val="center"/>
            </w:pPr>
          </w:p>
        </w:tc>
        <w:tc>
          <w:tcPr>
            <w:tcW w:w="6929" w:type="dxa"/>
          </w:tcPr>
          <w:p w:rsidR="00000000" w:rsidRDefault="00183667">
            <w:pPr>
              <w:tabs>
                <w:tab w:val="left" w:pos="284"/>
              </w:tabs>
              <w:jc w:val="both"/>
            </w:pPr>
          </w:p>
        </w:tc>
      </w:tr>
    </w:tbl>
    <w:p w:rsidR="00000000" w:rsidRDefault="00183667">
      <w:pPr>
        <w:tabs>
          <w:tab w:val="left" w:pos="284"/>
        </w:tabs>
        <w:jc w:val="both"/>
      </w:pPr>
    </w:p>
    <w:p w:rsidR="00000000" w:rsidRDefault="00183667">
      <w:pPr>
        <w:pStyle w:val="Titre1"/>
      </w:pPr>
      <w:r>
        <w:rPr>
          <w:caps/>
        </w:rPr>
        <w:br w:type="page"/>
      </w:r>
      <w:bookmarkStart w:id="0" w:name="_Toc445111439"/>
      <w:bookmarkStart w:id="1" w:name="_Toc445113838"/>
      <w:r>
        <w:lastRenderedPageBreak/>
        <w:t>Chemin IMG</w:t>
      </w:r>
      <w:bookmarkEnd w:id="0"/>
      <w:bookmarkEnd w:id="1"/>
    </w:p>
    <w:p w:rsidR="00000000" w:rsidRDefault="0018366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0277" w:type="dxa"/>
          </w:tcPr>
          <w:p w:rsidR="00000000" w:rsidRDefault="00183667">
            <w:pPr>
              <w:rPr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t>Structure de l’entreprise/Gestion structures/Affectation/Gestion des articles /A</w:t>
            </w:r>
            <w:r>
              <w:rPr>
                <w:color w:val="0000FF"/>
                <w:sz w:val="20"/>
              </w:rPr>
              <w:t>ffecter organisation d’achats à division</w:t>
            </w:r>
          </w:p>
          <w:p w:rsidR="00465155" w:rsidRDefault="00465155">
            <w:pPr>
              <w:rPr>
                <w:color w:val="0000FF"/>
                <w:sz w:val="20"/>
              </w:rPr>
            </w:pPr>
          </w:p>
          <w:p w:rsidR="00465155" w:rsidRDefault="00465155">
            <w:pPr>
              <w:rPr>
                <w:color w:val="0000FF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64E42525" wp14:editId="5D1E00A5">
                  <wp:extent cx="6435725" cy="3620135"/>
                  <wp:effectExtent l="0" t="0" r="3175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5725" cy="3620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0000" w:rsidRDefault="00183667">
      <w:pPr>
        <w:pStyle w:val="Titre1"/>
      </w:pPr>
      <w:bookmarkStart w:id="2" w:name="_Toc445111440"/>
      <w:bookmarkStart w:id="3" w:name="_Toc445113839"/>
      <w:r>
        <w:t>Transaction</w:t>
      </w:r>
      <w:bookmarkEnd w:id="2"/>
      <w:bookmarkEnd w:id="3"/>
    </w:p>
    <w:p w:rsidR="00000000" w:rsidRDefault="00183667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  <w:gridCol w:w="5104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172" w:type="dxa"/>
          </w:tcPr>
          <w:p w:rsidR="00000000" w:rsidRDefault="00183667">
            <w:pPr>
              <w:rPr>
                <w:b/>
              </w:rPr>
            </w:pPr>
            <w:r>
              <w:rPr>
                <w:b/>
              </w:rPr>
              <w:t>CODE TRANSACTION :</w:t>
            </w:r>
          </w:p>
        </w:tc>
        <w:tc>
          <w:tcPr>
            <w:tcW w:w="5104" w:type="dxa"/>
          </w:tcPr>
          <w:p w:rsidR="00000000" w:rsidRDefault="00183667">
            <w:pPr>
              <w:rPr>
                <w:b/>
              </w:rPr>
            </w:pPr>
            <w:r>
              <w:rPr>
                <w:b/>
              </w:rPr>
              <w:t>LIBELLE TRANSACTION: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72" w:type="dxa"/>
          </w:tcPr>
          <w:p w:rsidR="00000000" w:rsidRDefault="00183667">
            <w:pPr>
              <w:rPr>
                <w:b/>
              </w:rPr>
            </w:pPr>
            <w:r>
              <w:rPr>
                <w:b/>
              </w:rPr>
              <w:t>OX17</w:t>
            </w:r>
          </w:p>
        </w:tc>
        <w:tc>
          <w:tcPr>
            <w:tcW w:w="5104" w:type="dxa"/>
          </w:tcPr>
          <w:p w:rsidR="00000000" w:rsidRDefault="00183667">
            <w:pPr>
              <w:rPr>
                <w:b/>
              </w:rPr>
            </w:pPr>
            <w:r>
              <w:rPr>
                <w:b/>
              </w:rPr>
              <w:t>Division -&gt; Organisation d’achats</w:t>
            </w:r>
          </w:p>
        </w:tc>
      </w:tr>
    </w:tbl>
    <w:p w:rsidR="00000000" w:rsidRDefault="00183667">
      <w:pPr>
        <w:tabs>
          <w:tab w:val="left" w:pos="5172"/>
          <w:tab w:val="left" w:pos="10344"/>
        </w:tabs>
        <w:rPr>
          <w:b/>
        </w:rPr>
      </w:pPr>
    </w:p>
    <w:p w:rsidR="00000000" w:rsidRDefault="00183667">
      <w:pPr>
        <w:pStyle w:val="Titre1"/>
      </w:pPr>
      <w:bookmarkStart w:id="4" w:name="_Toc445111441"/>
      <w:bookmarkStart w:id="5" w:name="_Toc445113840"/>
      <w:r>
        <w:t>Description du paramétrage</w:t>
      </w:r>
      <w:bookmarkEnd w:id="4"/>
      <w:bookmarkEnd w:id="5"/>
    </w:p>
    <w:p w:rsidR="00000000" w:rsidRDefault="00183667">
      <w:bookmarkStart w:id="6" w:name="_Toc445111442"/>
      <w:bookmarkStart w:id="7" w:name="_Toc445113841"/>
    </w:p>
    <w:p w:rsidR="00000000" w:rsidRDefault="00183667">
      <w:pPr>
        <w:rPr>
          <w:sz w:val="20"/>
        </w:rPr>
      </w:pPr>
      <w:r>
        <w:rPr>
          <w:sz w:val="20"/>
        </w:rPr>
        <w:t>La transaction OX17 pe</w:t>
      </w:r>
      <w:r>
        <w:rPr>
          <w:sz w:val="20"/>
        </w:rPr>
        <w:t>rmet d’affecter une division à une nouvelle organisation d’achats.</w:t>
      </w:r>
    </w:p>
    <w:p w:rsidR="00000000" w:rsidRDefault="00183667">
      <w:pPr>
        <w:rPr>
          <w:sz w:val="20"/>
        </w:rPr>
      </w:pPr>
    </w:p>
    <w:p w:rsidR="00000000" w:rsidRDefault="00183667">
      <w:pPr>
        <w:rPr>
          <w:b/>
          <w:sz w:val="20"/>
        </w:rPr>
      </w:pPr>
      <w:r>
        <w:rPr>
          <w:b/>
          <w:sz w:val="20"/>
        </w:rPr>
        <w:t>Liens entre les niveaux organisationnels</w:t>
      </w:r>
    </w:p>
    <w:p w:rsidR="00465155" w:rsidRDefault="00465155">
      <w:pPr>
        <w:rPr>
          <w:b/>
          <w:sz w:val="20"/>
        </w:rPr>
      </w:pPr>
    </w:p>
    <w:p w:rsidR="00000000" w:rsidRDefault="00183667">
      <w:pPr>
        <w:rPr>
          <w:sz w:val="20"/>
        </w:rPr>
      </w:pPr>
      <w:r>
        <w:rPr>
          <w:sz w:val="20"/>
        </w:rPr>
        <w:t xml:space="preserve">Dans le système SAP, une division doit être affectée à une ou plusieurs organisations d'achats. En outre, une division doit toujours être affectée </w:t>
      </w:r>
      <w:r>
        <w:rPr>
          <w:sz w:val="20"/>
        </w:rPr>
        <w:t>à une société. Une organisation d'achats peut être affectée à une société, mais ce n’est pas une obligation.</w:t>
      </w:r>
      <w:r>
        <w:rPr>
          <w:sz w:val="20"/>
        </w:rPr>
        <w:cr/>
      </w:r>
    </w:p>
    <w:p w:rsidR="00000000" w:rsidRDefault="00183667">
      <w:pPr>
        <w:rPr>
          <w:sz w:val="20"/>
        </w:rPr>
      </w:pPr>
      <w:r>
        <w:rPr>
          <w:sz w:val="20"/>
        </w:rPr>
        <w:t>Si vous n’affectez pas d’organisations d'achats aux sociétés, chaque organisation d'achats peut entreprendre des opérations d’approvisionnement po</w:t>
      </w:r>
      <w:r>
        <w:rPr>
          <w:sz w:val="20"/>
        </w:rPr>
        <w:t>ur chaque société, à condition toutefois que la division pour laquelle l'approvisionnement est effectué soit affectée à l'organisation d'achats.</w:t>
      </w:r>
    </w:p>
    <w:p w:rsidR="00465155" w:rsidRDefault="00465155">
      <w:pPr>
        <w:rPr>
          <w:sz w:val="20"/>
        </w:rPr>
      </w:pPr>
    </w:p>
    <w:p w:rsidR="00465155" w:rsidRDefault="00465155" w:rsidP="00465155">
      <w:pPr>
        <w:pStyle w:val="Titre3"/>
        <w:rPr>
          <w:rFonts w:cs="Arial"/>
          <w:sz w:val="27"/>
        </w:rPr>
      </w:pPr>
      <w:r>
        <w:rPr>
          <w:rFonts w:cs="Arial"/>
        </w:rPr>
        <w:lastRenderedPageBreak/>
        <w:t>Affecter organisation d'achats à division</w:t>
      </w:r>
    </w:p>
    <w:p w:rsidR="00465155" w:rsidRDefault="00465155" w:rsidP="00465155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 xml:space="preserve">A l'étape "Affectation organisation d'achat - division", vous affectez les </w:t>
      </w:r>
      <w:hyperlink r:id="rId8" w:history="1">
        <w:r>
          <w:rPr>
            <w:rStyle w:val="Lienhypertexte"/>
            <w:rFonts w:ascii="Arial" w:hAnsi="Arial" w:cs="Arial"/>
            <w:b/>
            <w:bCs/>
            <w:sz w:val="19"/>
            <w:szCs w:val="19"/>
          </w:rPr>
          <w:t>organisations d'achat</w:t>
        </w:r>
      </w:hyperlink>
      <w:r>
        <w:rPr>
          <w:rFonts w:ascii="Arial" w:hAnsi="Arial" w:cs="Arial"/>
          <w:color w:val="000000"/>
          <w:sz w:val="19"/>
          <w:szCs w:val="19"/>
        </w:rPr>
        <w:t xml:space="preserve"> aux </w:t>
      </w:r>
      <w:hyperlink r:id="rId9" w:history="1">
        <w:r>
          <w:rPr>
            <w:rStyle w:val="Lienhypertexte"/>
            <w:rFonts w:ascii="Arial" w:hAnsi="Arial" w:cs="Arial"/>
            <w:b/>
            <w:bCs/>
            <w:sz w:val="19"/>
            <w:szCs w:val="19"/>
          </w:rPr>
          <w:t>divisions</w:t>
        </w:r>
      </w:hyperlink>
      <w:r>
        <w:rPr>
          <w:rFonts w:ascii="Arial" w:hAnsi="Arial" w:cs="Arial"/>
          <w:color w:val="000000"/>
          <w:sz w:val="19"/>
          <w:szCs w:val="19"/>
        </w:rPr>
        <w:t xml:space="preserve"> correspondantes.</w:t>
      </w:r>
    </w:p>
    <w:p w:rsidR="00465155" w:rsidRDefault="00465155" w:rsidP="00465155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Il existe différentes possibilités :</w:t>
      </w:r>
    </w:p>
    <w:p w:rsidR="00465155" w:rsidRDefault="00465155" w:rsidP="00465155">
      <w:pPr>
        <w:numPr>
          <w:ilvl w:val="0"/>
          <w:numId w:val="3"/>
        </w:numPr>
        <w:spacing w:before="100" w:beforeAutospacing="1" w:after="100" w:afterAutospacing="1"/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Une organisation d'achat approvisionne une division.</w:t>
      </w:r>
      <w:r>
        <w:rPr>
          <w:rFonts w:cs="Arial"/>
          <w:color w:val="000000"/>
          <w:sz w:val="19"/>
          <w:szCs w:val="19"/>
        </w:rPr>
        <w:br/>
        <w:t>Il s'agit d'un achat relatif à la division.</w:t>
      </w:r>
    </w:p>
    <w:p w:rsidR="00465155" w:rsidRDefault="00465155" w:rsidP="00465155">
      <w:pPr>
        <w:numPr>
          <w:ilvl w:val="0"/>
          <w:numId w:val="4"/>
        </w:numPr>
        <w:spacing w:before="100" w:beforeAutospacing="1" w:after="100" w:afterAutospacing="1"/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Une organisation d'achat approvisionne plusieurs divisions.</w:t>
      </w:r>
    </w:p>
    <w:p w:rsidR="00465155" w:rsidRDefault="00465155" w:rsidP="00465155">
      <w:pPr>
        <w:numPr>
          <w:ilvl w:val="0"/>
          <w:numId w:val="5"/>
        </w:numPr>
        <w:spacing w:before="100" w:beforeAutospacing="1" w:after="100" w:afterAutospacing="1"/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Plusieurs organisations d'achat approvisionnement une division.</w:t>
      </w:r>
    </w:p>
    <w:p w:rsidR="00465155" w:rsidRDefault="00465155" w:rsidP="00465155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Style w:val="lev"/>
          <w:rFonts w:ascii="Arial" w:hAnsi="Arial" w:cs="Arial"/>
          <w:color w:val="000000"/>
          <w:sz w:val="19"/>
          <w:szCs w:val="19"/>
        </w:rPr>
        <w:t>Activités</w:t>
      </w:r>
    </w:p>
    <w:p w:rsidR="00465155" w:rsidRDefault="00465155" w:rsidP="00465155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Selon la forme d'organisation sélectionnée, déterminez l'affectation voulue entre les organisations d'achat et les divisions.</w:t>
      </w:r>
    </w:p>
    <w:p w:rsidR="00465155" w:rsidRDefault="00465155">
      <w:pPr>
        <w:rPr>
          <w:sz w:val="20"/>
        </w:rPr>
      </w:pPr>
    </w:p>
    <w:p w:rsidR="00000000" w:rsidRDefault="00183667">
      <w:pPr>
        <w:pStyle w:val="Titre1"/>
      </w:pPr>
      <w:r>
        <w:t>Contenu de la table</w:t>
      </w:r>
      <w:bookmarkEnd w:id="6"/>
      <w:bookmarkEnd w:id="7"/>
    </w:p>
    <w:p w:rsidR="00000000" w:rsidRDefault="00183667"/>
    <w:p w:rsidR="00000000" w:rsidRDefault="00183667"/>
    <w:p w:rsidR="00000000" w:rsidRDefault="00183667"/>
    <w:p w:rsidR="00000000" w:rsidRDefault="00183667">
      <w:pPr>
        <w:pStyle w:val="Corpsdetexte"/>
      </w:pPr>
      <w:r>
        <w:t>Sélectionner l’organisation d’achats puis cliquer sur le bouton ‘Affecter’.</w:t>
      </w:r>
    </w:p>
    <w:p w:rsidR="00000000" w:rsidRDefault="00183667"/>
    <w:p w:rsidR="00000000" w:rsidRDefault="00183667"/>
    <w:p w:rsidR="00000000" w:rsidRDefault="00183667"/>
    <w:p w:rsidR="00000000" w:rsidRDefault="00183667">
      <w:pPr>
        <w:pStyle w:val="Corpsdetexte"/>
      </w:pPr>
      <w:r>
        <w:t>Sélecti</w:t>
      </w:r>
      <w:r>
        <w:t>onner la division qui doit être affectée puis valider.</w:t>
      </w:r>
    </w:p>
    <w:p w:rsidR="00000000" w:rsidRDefault="00183667">
      <w:pPr>
        <w:pStyle w:val="Corpsdetexte"/>
      </w:pPr>
    </w:p>
    <w:p w:rsidR="00000000" w:rsidRDefault="00183667"/>
    <w:p w:rsidR="00000000" w:rsidRDefault="00183667"/>
    <w:p w:rsidR="00000000" w:rsidRDefault="00465155">
      <w:r>
        <w:rPr>
          <w:noProof/>
        </w:rPr>
        <w:lastRenderedPageBreak/>
        <w:drawing>
          <wp:inline distT="0" distB="0" distL="0" distR="0" wp14:anchorId="16EE4820" wp14:editId="27038BDB">
            <wp:extent cx="6480175" cy="364490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364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8" w:name="_GoBack"/>
      <w:bookmarkEnd w:id="8"/>
    </w:p>
    <w:p w:rsidR="00183667" w:rsidRDefault="00183667"/>
    <w:sectPr w:rsidR="00183667">
      <w:headerReference w:type="default" r:id="rId11"/>
      <w:footerReference w:type="even" r:id="rId12"/>
      <w:footerReference w:type="default" r:id="rId13"/>
      <w:footnotePr>
        <w:numFmt w:val="lowerRoman"/>
      </w:footnotePr>
      <w:endnotePr>
        <w:numFmt w:val="decimal"/>
      </w:endnotePr>
      <w:pgSz w:w="11907" w:h="16840" w:code="9"/>
      <w:pgMar w:top="3119" w:right="851" w:bottom="992" w:left="851" w:header="567" w:footer="567" w:gutter="0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3667" w:rsidRDefault="00183667">
      <w:r>
        <w:separator/>
      </w:r>
    </w:p>
  </w:endnote>
  <w:endnote w:type="continuationSeparator" w:id="0">
    <w:p w:rsidR="00183667" w:rsidRDefault="00183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183667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>PAGE</w:instrText>
    </w:r>
    <w:r>
      <w:rPr>
        <w:rStyle w:val="Numrodepage"/>
      </w:rPr>
      <w:instrText xml:space="preserve">  </w:instrText>
    </w:r>
    <w:r>
      <w:rPr>
        <w:rStyle w:val="Numrodepage"/>
      </w:rPr>
      <w:fldChar w:fldCharType="separate"/>
    </w:r>
    <w:r>
      <w:rPr>
        <w:rStyle w:val="Numrodepage"/>
        <w:noProof/>
      </w:rPr>
      <w:t>3</w:t>
    </w:r>
    <w:r>
      <w:rPr>
        <w:rStyle w:val="Numrodepage"/>
      </w:rPr>
      <w:fldChar w:fldCharType="end"/>
    </w:r>
  </w:p>
  <w:p w:rsidR="00000000" w:rsidRDefault="00183667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183667">
    <w:pPr>
      <w:pStyle w:val="Pieddepage"/>
      <w:pBdr>
        <w:top w:val="single" w:sz="6" w:space="1" w:color="auto"/>
      </w:pBdr>
      <w:tabs>
        <w:tab w:val="clear" w:pos="9072"/>
        <w:tab w:val="right" w:pos="10206"/>
      </w:tabs>
      <w:ind w:right="-1"/>
    </w:pPr>
    <w:r>
      <w:fldChar w:fldCharType="begin"/>
    </w:r>
    <w:r>
      <w:instrText xml:space="preserve"> </w:instrText>
    </w:r>
    <w:r>
      <w:instrText>FILENAME</w:instrText>
    </w:r>
    <w:r>
      <w:instrText xml:space="preserve"> \p \* </w:instrText>
    </w:r>
    <w:r>
      <w:instrText>MERGEFORMAT</w:instrText>
    </w:r>
    <w:r>
      <w:instrText xml:space="preserve"> </w:instrText>
    </w:r>
    <w:r>
      <w:fldChar w:fldCharType="separate"/>
    </w:r>
    <w:r>
      <w:rPr>
        <w:noProof/>
      </w:rPr>
      <w:t>R:\Valois Dispray\Doc Valois Dispray\Phase 3 réalisation projet Valois DISPRAY\</w:t>
    </w:r>
    <w:r>
      <w:rPr>
        <w:noProof/>
      </w:rPr>
      <w:t>Documents Travail\Equipe fonctionnelle\MM\FPM-AC23-11p Affectation OA à la division.doc</w:t>
    </w:r>
    <w:r>
      <w:fldChar w:fldCharType="end"/>
    </w:r>
    <w:r>
      <w:tab/>
    </w:r>
    <w:r>
      <w:fldChar w:fldCharType="begin"/>
    </w:r>
    <w:r>
      <w:instrText xml:space="preserve"> </w:instrText>
    </w:r>
    <w:r>
      <w:instrText>PAGE</w:instrText>
    </w:r>
    <w:r>
      <w:instrText xml:space="preserve"> \* </w:instrText>
    </w:r>
    <w:r>
      <w:instrText>MERGEFORMAT</w:instrText>
    </w:r>
    <w:r>
      <w:instrText xml:space="preserve"> </w:instrText>
    </w:r>
    <w:r>
      <w:fldChar w:fldCharType="separate"/>
    </w:r>
    <w:r w:rsidR="00465155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3667" w:rsidRDefault="00183667">
      <w:r>
        <w:separator/>
      </w:r>
    </w:p>
  </w:footnote>
  <w:footnote w:type="continuationSeparator" w:id="0">
    <w:p w:rsidR="00183667" w:rsidRDefault="001836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05"/>
      <w:gridCol w:w="3969"/>
      <w:gridCol w:w="3402"/>
    </w:tblGrid>
    <w:tr w:rsidR="00E846EF">
      <w:tblPrEx>
        <w:tblCellMar>
          <w:top w:w="0" w:type="dxa"/>
          <w:bottom w:w="0" w:type="dxa"/>
        </w:tblCellMar>
      </w:tblPrEx>
      <w:tc>
        <w:tcPr>
          <w:tcW w:w="2905" w:type="dxa"/>
        </w:tcPr>
        <w:p w:rsidR="00E846EF" w:rsidRDefault="00E846EF" w:rsidP="00E846EF">
          <w:pPr>
            <w:pStyle w:val="En-tte"/>
            <w:jc w:val="center"/>
          </w:pPr>
          <w:r>
            <w:t>© Copyright SHARESAP.COM. Tous droits réservés.</w:t>
          </w:r>
        </w:p>
      </w:tc>
      <w:tc>
        <w:tcPr>
          <w:tcW w:w="3969" w:type="dxa"/>
        </w:tcPr>
        <w:p w:rsidR="00E846EF" w:rsidRDefault="00E846EF" w:rsidP="00E846EF">
          <w:pPr>
            <w:pStyle w:val="en-tteSymris"/>
            <w:spacing w:before="120"/>
            <w:rPr>
              <w:b/>
            </w:rPr>
          </w:pPr>
          <w:r>
            <w:rPr>
              <w:b/>
            </w:rPr>
            <w:t>Projet MIOM</w:t>
          </w:r>
        </w:p>
        <w:p w:rsidR="00E846EF" w:rsidRDefault="00E846EF" w:rsidP="00E846EF">
          <w:pPr>
            <w:pStyle w:val="en-tteSymris"/>
            <w:spacing w:before="120"/>
            <w:rPr>
              <w:b/>
            </w:rPr>
          </w:pPr>
          <w:r>
            <w:rPr>
              <w:b/>
            </w:rPr>
            <w:t>Phase : Réalisation</w:t>
          </w:r>
        </w:p>
        <w:p w:rsidR="00E846EF" w:rsidRDefault="00E846EF" w:rsidP="00E846EF">
          <w:pPr>
            <w:pStyle w:val="en-tteSymris"/>
            <w:spacing w:before="120"/>
          </w:pPr>
          <w:r>
            <w:rPr>
              <w:b/>
            </w:rPr>
            <w:t>Fiche de paramétrage</w:t>
          </w:r>
        </w:p>
      </w:tc>
      <w:tc>
        <w:tcPr>
          <w:tcW w:w="3402" w:type="dxa"/>
        </w:tcPr>
        <w:p w:rsidR="00E846EF" w:rsidRDefault="00E846EF" w:rsidP="00E846EF">
          <w:pPr>
            <w:pStyle w:val="en-tteSymris"/>
            <w:spacing w:before="120"/>
            <w:rPr>
              <w:b/>
            </w:rPr>
          </w:pPr>
        </w:p>
      </w:tc>
    </w:tr>
    <w:tr w:rsidR="00000000">
      <w:tblPrEx>
        <w:tblCellMar>
          <w:top w:w="0" w:type="dxa"/>
          <w:bottom w:w="0" w:type="dxa"/>
        </w:tblCellMar>
      </w:tblPrEx>
      <w:trPr>
        <w:cantSplit/>
      </w:trPr>
      <w:tc>
        <w:tcPr>
          <w:tcW w:w="10276" w:type="dxa"/>
          <w:gridSpan w:val="3"/>
        </w:tcPr>
        <w:p w:rsidR="00000000" w:rsidRDefault="00183667">
          <w:pPr>
            <w:pStyle w:val="en-tteSymris"/>
            <w:spacing w:before="120"/>
            <w:rPr>
              <w:b/>
            </w:rPr>
          </w:pPr>
          <w:r>
            <w:rPr>
              <w:b/>
            </w:rPr>
            <w:fldChar w:fldCharType="begin"/>
          </w:r>
          <w:r>
            <w:rPr>
              <w:b/>
            </w:rPr>
            <w:instrText xml:space="preserve"> </w:instrText>
          </w:r>
          <w:r>
            <w:rPr>
              <w:b/>
            </w:rPr>
            <w:instrText>FILENAME</w:instrText>
          </w:r>
          <w:r>
            <w:rPr>
              <w:b/>
            </w:rPr>
            <w:instrText xml:space="preserve">  \* </w:instrText>
          </w:r>
          <w:r>
            <w:rPr>
              <w:b/>
            </w:rPr>
            <w:instrText>MERGEFORMAT</w:instrText>
          </w:r>
          <w:r>
            <w:rPr>
              <w:b/>
            </w:rPr>
            <w:instrText xml:space="preserve"> </w:instrText>
          </w:r>
          <w:r>
            <w:rPr>
              <w:b/>
            </w:rPr>
            <w:fldChar w:fldCharType="separate"/>
          </w:r>
          <w:r>
            <w:rPr>
              <w:b/>
              <w:noProof/>
            </w:rPr>
            <w:t>FPM-AC23-11p Affectation OA à la division</w:t>
          </w:r>
          <w:r>
            <w:rPr>
              <w:b/>
            </w:rPr>
            <w:fldChar w:fldCharType="end"/>
          </w:r>
        </w:p>
      </w:tc>
    </w:tr>
  </w:tbl>
  <w:p w:rsidR="00000000" w:rsidRDefault="00183667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Titre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pStyle w:val="Titre2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Titre3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pStyle w:val="Titre4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Titre5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pStyle w:val="Titre6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pStyle w:val="Titre7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pStyle w:val="Titre8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pStyle w:val="Titre9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1B677A67"/>
    <w:multiLevelType w:val="multilevel"/>
    <w:tmpl w:val="21AC4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BF6213"/>
    <w:multiLevelType w:val="singleLevel"/>
    <w:tmpl w:val="69124CD6"/>
    <w:lvl w:ilvl="0">
      <w:start w:val="1"/>
      <w:numFmt w:val="bullet"/>
      <w:lvlText w:val=""/>
      <w:lvlJc w:val="left"/>
      <w:pPr>
        <w:tabs>
          <w:tab w:val="num" w:pos="360"/>
        </w:tabs>
        <w:ind w:left="283" w:hanging="283"/>
      </w:pPr>
      <w:rPr>
        <w:rFonts w:ascii="Symbol" w:hAnsi="Symbol" w:hint="default"/>
        <w:b w:val="0"/>
        <w:i w:val="0"/>
        <w:sz w:val="24"/>
      </w:rPr>
    </w:lvl>
  </w:abstractNum>
  <w:abstractNum w:abstractNumId="3" w15:restartNumberingAfterBreak="0">
    <w:nsid w:val="3DAF2F03"/>
    <w:multiLevelType w:val="multilevel"/>
    <w:tmpl w:val="A8AA1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A5505D"/>
    <w:multiLevelType w:val="multilevel"/>
    <w:tmpl w:val="65FE5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linkStyles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6EF"/>
    <w:rsid w:val="00183667"/>
    <w:rsid w:val="00465155"/>
    <w:rsid w:val="00E84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F3F4A18-28CA-44E7-9D0D-45CAEE25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b/>
      <w:kern w:val="28"/>
      <w:sz w:val="28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b/>
      <w:i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b/>
      <w:i/>
      <w:u w:val="single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margeniveau1">
    <w:name w:val="marge niveau1"/>
    <w:basedOn w:val="Titre1"/>
    <w:next w:val="Normal"/>
    <w:pPr>
      <w:suppressLineNumbers/>
      <w:ind w:hanging="283"/>
      <w:jc w:val="both"/>
      <w:outlineLvl w:val="9"/>
    </w:pPr>
    <w:rPr>
      <w:sz w:val="24"/>
    </w:rPr>
  </w:style>
  <w:style w:type="paragraph" w:customStyle="1" w:styleId="margeniveau2">
    <w:name w:val="marge niveau2"/>
    <w:basedOn w:val="margeniveau1"/>
    <w:pPr>
      <w:ind w:left="993"/>
    </w:pPr>
  </w:style>
  <w:style w:type="paragraph" w:customStyle="1" w:styleId="margeniveau3">
    <w:name w:val="marge niveau3"/>
    <w:basedOn w:val="margeniveau2"/>
    <w:pPr>
      <w:ind w:left="1701"/>
    </w:pPr>
  </w:style>
  <w:style w:type="paragraph" w:styleId="Signature">
    <w:name w:val="Signature"/>
    <w:basedOn w:val="Normal"/>
    <w:semiHidden/>
    <w:pPr>
      <w:ind w:left="4252"/>
    </w:pPr>
  </w:style>
  <w:style w:type="paragraph" w:styleId="Notedefin">
    <w:name w:val="endnote text"/>
    <w:basedOn w:val="Normal"/>
    <w:semiHidden/>
  </w:style>
  <w:style w:type="paragraph" w:styleId="TM4">
    <w:name w:val="toc 4"/>
    <w:basedOn w:val="Normal"/>
    <w:next w:val="Normal"/>
    <w:semiHidden/>
    <w:pPr>
      <w:tabs>
        <w:tab w:val="right" w:leader="dot" w:pos="10205"/>
      </w:tabs>
      <w:spacing w:after="120"/>
      <w:ind w:left="720"/>
    </w:pPr>
  </w:style>
  <w:style w:type="paragraph" w:styleId="Pieddepage">
    <w:name w:val="footer"/>
    <w:basedOn w:val="Normal"/>
    <w:semiHidden/>
    <w:pPr>
      <w:tabs>
        <w:tab w:val="right" w:pos="9072"/>
      </w:tabs>
    </w:pPr>
    <w:rPr>
      <w:sz w:val="16"/>
    </w:rPr>
  </w:style>
  <w:style w:type="paragraph" w:styleId="TM2">
    <w:name w:val="toc 2"/>
    <w:basedOn w:val="Normal"/>
    <w:next w:val="Normal"/>
    <w:semiHidden/>
    <w:pPr>
      <w:tabs>
        <w:tab w:val="right" w:leader="dot" w:pos="10205"/>
      </w:tabs>
      <w:spacing w:after="120"/>
      <w:ind w:left="238"/>
    </w:pPr>
  </w:style>
  <w:style w:type="paragraph" w:styleId="TM3">
    <w:name w:val="toc 3"/>
    <w:basedOn w:val="Normal"/>
    <w:next w:val="Normal"/>
    <w:semiHidden/>
    <w:pPr>
      <w:tabs>
        <w:tab w:val="right" w:leader="dot" w:pos="10205"/>
      </w:tabs>
      <w:spacing w:after="120"/>
      <w:ind w:left="482"/>
    </w:pPr>
  </w:style>
  <w:style w:type="paragraph" w:customStyle="1" w:styleId="Titredoc">
    <w:name w:val="Titredoc"/>
    <w:basedOn w:val="Normal"/>
    <w:next w:val="Normal"/>
    <w:pPr>
      <w:suppressLineNumbers/>
      <w:spacing w:before="240" w:after="240"/>
      <w:jc w:val="center"/>
    </w:pPr>
    <w:rPr>
      <w:b/>
      <w:caps/>
      <w:color w:val="FF00FF"/>
      <w:sz w:val="28"/>
    </w:rPr>
  </w:style>
  <w:style w:type="paragraph" w:customStyle="1" w:styleId="TM1tm1">
    <w:name w:val="TM 1.tm 1"/>
    <w:basedOn w:val="Normal"/>
    <w:next w:val="Normal"/>
    <w:pPr>
      <w:tabs>
        <w:tab w:val="right" w:leader="dot" w:pos="10205"/>
      </w:tabs>
      <w:spacing w:before="120" w:after="120"/>
    </w:pPr>
    <w:rPr>
      <w:b/>
      <w:caps/>
    </w:rPr>
  </w:style>
  <w:style w:type="paragraph" w:styleId="TM5">
    <w:name w:val="toc 5"/>
    <w:basedOn w:val="Normal"/>
    <w:next w:val="Normal"/>
    <w:semiHidden/>
    <w:pPr>
      <w:tabs>
        <w:tab w:val="right" w:leader="dot" w:pos="10205"/>
      </w:tabs>
      <w:ind w:left="960"/>
    </w:pPr>
  </w:style>
  <w:style w:type="paragraph" w:styleId="TM6">
    <w:name w:val="toc 6"/>
    <w:basedOn w:val="Normal"/>
    <w:next w:val="Normal"/>
    <w:semiHidden/>
    <w:pPr>
      <w:tabs>
        <w:tab w:val="right" w:leader="dot" w:pos="10205"/>
      </w:tabs>
      <w:ind w:left="1200"/>
    </w:pPr>
  </w:style>
  <w:style w:type="paragraph" w:styleId="TM7">
    <w:name w:val="toc 7"/>
    <w:basedOn w:val="Normal"/>
    <w:next w:val="Normal"/>
    <w:semiHidden/>
    <w:pPr>
      <w:tabs>
        <w:tab w:val="right" w:leader="dot" w:pos="10205"/>
      </w:tabs>
      <w:ind w:left="1440"/>
    </w:pPr>
  </w:style>
  <w:style w:type="paragraph" w:styleId="TM8">
    <w:name w:val="toc 8"/>
    <w:basedOn w:val="Normal"/>
    <w:next w:val="Normal"/>
    <w:semiHidden/>
    <w:pPr>
      <w:tabs>
        <w:tab w:val="right" w:leader="dot" w:pos="10205"/>
      </w:tabs>
      <w:ind w:left="1680"/>
    </w:pPr>
  </w:style>
  <w:style w:type="paragraph" w:styleId="TM9">
    <w:name w:val="toc 9"/>
    <w:basedOn w:val="Normal"/>
    <w:next w:val="Normal"/>
    <w:semiHidden/>
    <w:pPr>
      <w:tabs>
        <w:tab w:val="right" w:leader="dot" w:pos="10205"/>
      </w:tabs>
      <w:ind w:left="1920"/>
    </w:pPr>
  </w:style>
  <w:style w:type="paragraph" w:styleId="En-tte">
    <w:name w:val="header"/>
    <w:basedOn w:val="Normal"/>
    <w:link w:val="En-tteCar"/>
    <w:semiHidden/>
    <w:pPr>
      <w:tabs>
        <w:tab w:val="center" w:pos="4536"/>
        <w:tab w:val="right" w:pos="9072"/>
      </w:tabs>
    </w:pPr>
  </w:style>
  <w:style w:type="paragraph" w:customStyle="1" w:styleId="Glossaire">
    <w:name w:val="Glossaire"/>
    <w:basedOn w:val="Normal"/>
    <w:next w:val="Normal"/>
    <w:pPr>
      <w:suppressLineNumbers/>
      <w:jc w:val="center"/>
    </w:pPr>
  </w:style>
  <w:style w:type="paragraph" w:customStyle="1" w:styleId="en-tteSymris">
    <w:name w:val="en-tête Syméris"/>
    <w:basedOn w:val="En-tte"/>
    <w:pPr>
      <w:suppressLineNumbers/>
      <w:tabs>
        <w:tab w:val="clear" w:pos="4536"/>
        <w:tab w:val="clear" w:pos="9072"/>
        <w:tab w:val="center" w:pos="4252"/>
        <w:tab w:val="right" w:pos="8504"/>
      </w:tabs>
      <w:spacing w:before="240" w:after="120"/>
      <w:jc w:val="center"/>
    </w:pPr>
  </w:style>
  <w:style w:type="paragraph" w:styleId="TM1">
    <w:name w:val="toc 1"/>
    <w:basedOn w:val="Normal"/>
    <w:next w:val="Normal"/>
    <w:semiHidden/>
    <w:pPr>
      <w:tabs>
        <w:tab w:val="right" w:leader="dot" w:pos="10205"/>
      </w:tabs>
      <w:spacing w:before="240" w:after="120"/>
    </w:pPr>
    <w:rPr>
      <w:sz w:val="28"/>
    </w:rPr>
  </w:style>
  <w:style w:type="character" w:styleId="Numrodepage">
    <w:name w:val="page number"/>
    <w:basedOn w:val="Policepardfaut"/>
    <w:semiHidden/>
  </w:style>
  <w:style w:type="paragraph" w:styleId="Retraitcorpsdetexte">
    <w:name w:val="Body Text Indent"/>
    <w:basedOn w:val="Normal"/>
    <w:semiHidden/>
    <w:pPr>
      <w:ind w:left="709"/>
    </w:pPr>
    <w:rPr>
      <w:sz w:val="20"/>
    </w:rPr>
  </w:style>
  <w:style w:type="paragraph" w:styleId="Corpsdetexte">
    <w:name w:val="Body Text"/>
    <w:basedOn w:val="Normal"/>
    <w:semiHidden/>
    <w:rPr>
      <w:sz w:val="20"/>
    </w:rPr>
  </w:style>
  <w:style w:type="character" w:customStyle="1" w:styleId="En-tteCar">
    <w:name w:val="En-tête Car"/>
    <w:link w:val="En-tte"/>
    <w:semiHidden/>
    <w:rsid w:val="00E846EF"/>
    <w:rPr>
      <w:rFonts w:ascii="Arial" w:hAnsi="Arial"/>
      <w:sz w:val="24"/>
    </w:rPr>
  </w:style>
  <w:style w:type="character" w:styleId="Lienhypertexte">
    <w:name w:val="Hyperlink"/>
    <w:basedOn w:val="Policepardfaut"/>
    <w:uiPriority w:val="99"/>
    <w:semiHidden/>
    <w:unhideWhenUsed/>
    <w:rsid w:val="00465155"/>
    <w:rPr>
      <w:strike w:val="0"/>
      <w:dstrike w:val="0"/>
      <w:color w:val="0063A4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46515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lev">
    <w:name w:val="Strong"/>
    <w:basedOn w:val="Policepardfaut"/>
    <w:uiPriority w:val="22"/>
    <w:qFormat/>
    <w:rsid w:val="004651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9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SAPEVENT:DOCU_LINK\DS:SIMG.SIMG_CFMENUSAPCOX08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SAPEVENT:DOCU_LINK\DS:SIMG.SIMG_CFMENUSAPCOX10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LVNT01\SAPIENS\Mod&#232;les\Phase3\Fiche%20de%20parametrage%2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Fiche de parametrage </Template>
  <TotalTime>3</TotalTime>
  <Pages>4</Pages>
  <Words>315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Affecter organisation d’achats à division</vt:lpstr>
    </vt:vector>
  </TitlesOfParts>
  <Company>VALOIS</Company>
  <LinksUpToDate>false</LinksUpToDate>
  <CharactersWithSpaces>2044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Affecter organisation d’achats à division</dc:title>
  <dc:subject>Affecter organisation d'achats à division</dc:subject>
  <dc:creator>SV/HT</dc:creator>
  <cp:keywords/>
  <dc:description/>
  <cp:lastModifiedBy>Quesnot, Mickael</cp:lastModifiedBy>
  <cp:revision>3</cp:revision>
  <cp:lastPrinted>2000-02-11T10:52:00Z</cp:lastPrinted>
  <dcterms:created xsi:type="dcterms:W3CDTF">2016-03-15T12:43:00Z</dcterms:created>
  <dcterms:modified xsi:type="dcterms:W3CDTF">2016-03-15T12:45:00Z</dcterms:modified>
</cp:coreProperties>
</file>